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B98" w:rsidRDefault="00130BD6" w:rsidP="00FC7B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0BD6"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1B4F66" w:rsidRPr="00130BD6" w:rsidRDefault="00130BD6" w:rsidP="00FC7B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0BD6">
        <w:rPr>
          <w:rFonts w:ascii="Times New Roman" w:hAnsi="Times New Roman" w:cs="Times New Roman"/>
          <w:sz w:val="28"/>
          <w:szCs w:val="28"/>
        </w:rPr>
        <w:t>к извещению о проведен</w:t>
      </w:r>
      <w:proofErr w:type="gramStart"/>
      <w:r w:rsidRPr="00130BD6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130BD6">
        <w:rPr>
          <w:rFonts w:ascii="Times New Roman" w:hAnsi="Times New Roman" w:cs="Times New Roman"/>
          <w:sz w:val="28"/>
          <w:szCs w:val="28"/>
        </w:rPr>
        <w:t>кциона</w:t>
      </w:r>
    </w:p>
    <w:p w:rsidR="00130BD6" w:rsidRDefault="00130BD6" w:rsidP="00130B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0BD6" w:rsidRPr="00130BD6" w:rsidRDefault="00130BD6" w:rsidP="00130BD6">
      <w:pPr>
        <w:jc w:val="center"/>
        <w:rPr>
          <w:rFonts w:ascii="Times New Roman" w:hAnsi="Times New Roman" w:cs="Times New Roman"/>
          <w:sz w:val="28"/>
          <w:szCs w:val="28"/>
        </w:rPr>
      </w:pPr>
      <w:r w:rsidRPr="00130BD6">
        <w:rPr>
          <w:rFonts w:ascii="Times New Roman" w:hAnsi="Times New Roman" w:cs="Times New Roman"/>
          <w:sz w:val="28"/>
          <w:szCs w:val="28"/>
        </w:rPr>
        <w:t>Перечень и содержание ограничений использования, обременений прав, содержащихся в реестре прав, ограничений прав и обременений недвижимого имущества, реестре сведений о границах зон с особыми условиями использования территорий Единого государственного реестра недвижимости, на земельные участки, объекты недвижимого имущества, расположенные в границах территории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2639"/>
        <w:gridCol w:w="4422"/>
        <w:gridCol w:w="6946"/>
      </w:tblGrid>
      <w:tr w:rsidR="000A4DBE" w:rsidTr="000A4DBE">
        <w:tc>
          <w:tcPr>
            <w:tcW w:w="594" w:type="dxa"/>
          </w:tcPr>
          <w:p w:rsidR="000A4DBE" w:rsidRDefault="000A4D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A4DBE" w:rsidRDefault="000A4D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39" w:type="dxa"/>
          </w:tcPr>
          <w:p w:rsidR="000A4DBE" w:rsidRPr="00130BD6" w:rsidRDefault="000A4DBE" w:rsidP="001E7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недвижимости</w:t>
            </w:r>
          </w:p>
        </w:tc>
        <w:tc>
          <w:tcPr>
            <w:tcW w:w="4422" w:type="dxa"/>
          </w:tcPr>
          <w:p w:rsidR="000A4DBE" w:rsidRPr="001E75DF" w:rsidRDefault="000A4DBE" w:rsidP="001E7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5DF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</w:t>
            </w:r>
            <w:proofErr w:type="gramStart"/>
            <w:r w:rsidRPr="001E75DF">
              <w:rPr>
                <w:rFonts w:ascii="Times New Roman" w:hAnsi="Times New Roman" w:cs="Times New Roman"/>
                <w:sz w:val="28"/>
                <w:szCs w:val="28"/>
              </w:rPr>
              <w:t>земельного</w:t>
            </w:r>
            <w:proofErr w:type="gramEnd"/>
            <w:r w:rsidRPr="001E7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4DBE" w:rsidRPr="001E75DF" w:rsidRDefault="000A4DBE" w:rsidP="001E7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5DF">
              <w:rPr>
                <w:rFonts w:ascii="Times New Roman" w:hAnsi="Times New Roman" w:cs="Times New Roman"/>
                <w:sz w:val="28"/>
                <w:szCs w:val="28"/>
              </w:rPr>
              <w:t xml:space="preserve">участка, объекта недвижимого </w:t>
            </w:r>
          </w:p>
          <w:p w:rsidR="000A4DBE" w:rsidRDefault="000A4DBE" w:rsidP="001E7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5DF"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  <w:tc>
          <w:tcPr>
            <w:tcW w:w="6946" w:type="dxa"/>
          </w:tcPr>
          <w:p w:rsidR="000A4DBE" w:rsidRDefault="000A4D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BD6">
              <w:rPr>
                <w:rFonts w:ascii="Times New Roman" w:hAnsi="Times New Roman" w:cs="Times New Roman"/>
                <w:sz w:val="28"/>
                <w:szCs w:val="28"/>
              </w:rPr>
              <w:t>Содержание ограничения использования, обременения прав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ул. ул. Семилукская, 40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1E7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ул. ул. Семилукская, 38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ул. Семилукская, 36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ул. ул. Семилукская, 32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ул. ул. Семилукская, 30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ул. ул. Семилукская, 28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ул. </w:t>
            </w:r>
            <w:proofErr w:type="gramStart"/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Газовая</w:t>
            </w:r>
            <w:proofErr w:type="gramEnd"/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, 19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1E75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gramStart"/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Газовая</w:t>
            </w:r>
            <w:proofErr w:type="gramEnd"/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, 21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 ул. </w:t>
            </w:r>
            <w:proofErr w:type="gramStart"/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Газовая</w:t>
            </w:r>
            <w:proofErr w:type="gramEnd"/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, 23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 ул. 9 Января, 189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 ул. 9 Января, 191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 ул. 9 Января, 193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197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199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 ул. 9 Января, 201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 ул. 9 Января, 203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ул. Семилукская, 26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Воронеж, ул. 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ул. Семилукская, 24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Воронеж, ул. 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ул. Семилукская, 22</w:t>
            </w:r>
          </w:p>
        </w:tc>
        <w:tc>
          <w:tcPr>
            <w:tcW w:w="6946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Воронеж, ул. 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ул. Семилукская, 20</w:t>
            </w:r>
          </w:p>
        </w:tc>
        <w:tc>
          <w:tcPr>
            <w:tcW w:w="6946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gramStart"/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Газовая</w:t>
            </w:r>
            <w:proofErr w:type="gramEnd"/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</w:tc>
        <w:tc>
          <w:tcPr>
            <w:tcW w:w="6946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gramStart"/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Газовая</w:t>
            </w:r>
            <w:proofErr w:type="gramEnd"/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, 12</w:t>
            </w:r>
          </w:p>
        </w:tc>
        <w:tc>
          <w:tcPr>
            <w:tcW w:w="6946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 ул. </w:t>
            </w:r>
            <w:proofErr w:type="gramStart"/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Газовая</w:t>
            </w:r>
            <w:proofErr w:type="gramEnd"/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, 14</w:t>
            </w:r>
          </w:p>
        </w:tc>
        <w:tc>
          <w:tcPr>
            <w:tcW w:w="6946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 ул. </w:t>
            </w:r>
            <w:proofErr w:type="gramStart"/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Газовая</w:t>
            </w:r>
            <w:proofErr w:type="gramEnd"/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</w:tc>
        <w:tc>
          <w:tcPr>
            <w:tcW w:w="6946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 ул. 9 Января, 179</w:t>
            </w:r>
          </w:p>
        </w:tc>
        <w:tc>
          <w:tcPr>
            <w:tcW w:w="6946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 ул. 9 Января, 181</w:t>
            </w:r>
          </w:p>
        </w:tc>
        <w:tc>
          <w:tcPr>
            <w:tcW w:w="6946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183</w:t>
            </w:r>
          </w:p>
        </w:tc>
        <w:tc>
          <w:tcPr>
            <w:tcW w:w="6946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185</w:t>
            </w:r>
          </w:p>
        </w:tc>
        <w:tc>
          <w:tcPr>
            <w:tcW w:w="6946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ул. Семилукская, 42</w:t>
            </w:r>
          </w:p>
        </w:tc>
        <w:tc>
          <w:tcPr>
            <w:tcW w:w="6946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№ 106  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Воронеж, ул. 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ул. Семилукская, 34</w:t>
            </w:r>
          </w:p>
        </w:tc>
        <w:tc>
          <w:tcPr>
            <w:tcW w:w="6946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Торговый центр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195</w:t>
            </w:r>
          </w:p>
        </w:tc>
        <w:tc>
          <w:tcPr>
            <w:tcW w:w="6946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177а</w:t>
            </w:r>
          </w:p>
        </w:tc>
        <w:tc>
          <w:tcPr>
            <w:tcW w:w="6946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Нежилое здание ТП № 264</w:t>
            </w:r>
          </w:p>
        </w:tc>
        <w:tc>
          <w:tcPr>
            <w:tcW w:w="4422" w:type="dxa"/>
          </w:tcPr>
          <w:p w:rsidR="000A4DBE" w:rsidRPr="007441C0" w:rsidRDefault="000A4DBE" w:rsidP="001E75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 ул. 9 Января, 195т</w:t>
            </w:r>
          </w:p>
        </w:tc>
        <w:tc>
          <w:tcPr>
            <w:tcW w:w="6946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spacing w:after="15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  <w:p w:rsidR="000A4DBE" w:rsidRPr="007441C0" w:rsidRDefault="00347E69" w:rsidP="00347E69">
            <w:pPr>
              <w:spacing w:after="18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A4DBE" w:rsidRPr="007441C0"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DBE" w:rsidRPr="007441C0">
              <w:rPr>
                <w:rFonts w:ascii="Times New Roman" w:hAnsi="Times New Roman" w:cs="Times New Roman"/>
                <w:sz w:val="24"/>
                <w:szCs w:val="24"/>
              </w:rPr>
              <w:t>ГРП № 25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 ул. Семилукская, 26р</w:t>
            </w:r>
          </w:p>
        </w:tc>
        <w:tc>
          <w:tcPr>
            <w:tcW w:w="6946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52099F">
            <w:pPr>
              <w:spacing w:after="17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здание ТП № 278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г. Воронеж,  ул. Семилукская, 22т</w:t>
            </w:r>
          </w:p>
        </w:tc>
        <w:tc>
          <w:tcPr>
            <w:tcW w:w="6946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Семилукская, 42</w:t>
            </w:r>
          </w:p>
          <w:p w:rsidR="000A4DBE" w:rsidRPr="007441C0" w:rsidRDefault="000A4DBE" w:rsidP="007441C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36:34:0506005:15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9 Января, 203</w:t>
            </w:r>
          </w:p>
          <w:p w:rsidR="000A4DBE" w:rsidRPr="007441C0" w:rsidRDefault="000A4DBE" w:rsidP="0052099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Style w:val="title-link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36:34:0506005:5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9 Января, 201</w:t>
            </w:r>
          </w:p>
          <w:p w:rsidR="000A4DBE" w:rsidRPr="007441C0" w:rsidRDefault="000A4DBE" w:rsidP="0052099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36:34:0506005:450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9 Января, 199</w:t>
            </w:r>
          </w:p>
          <w:p w:rsidR="000A4DBE" w:rsidRPr="007441C0" w:rsidRDefault="000A4DBE" w:rsidP="0052099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36:34:0506005:452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9 Января, 197</w:t>
            </w:r>
          </w:p>
          <w:p w:rsidR="000A4DBE" w:rsidRPr="007441C0" w:rsidRDefault="000A4DBE" w:rsidP="0052099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36:34:0506005:440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9 Января, 193</w:t>
            </w:r>
          </w:p>
          <w:p w:rsidR="000A4DBE" w:rsidRPr="007441C0" w:rsidRDefault="000A4DBE" w:rsidP="0052099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36:34:0506005:438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9 Января, 191</w:t>
            </w:r>
          </w:p>
          <w:p w:rsidR="000A4DBE" w:rsidRPr="007441C0" w:rsidRDefault="000A4DBE" w:rsidP="0052099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36:34:0506005:439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0A4DB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г. Воронеж, ул. 9 Января, 189 </w:t>
            </w: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36:34:0506005:4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г. Воронеж, ул. </w:t>
            </w:r>
            <w:proofErr w:type="gramStart"/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Газовая</w:t>
            </w:r>
            <w:proofErr w:type="gramEnd"/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23</w:t>
            </w:r>
          </w:p>
          <w:p w:rsidR="000A4DBE" w:rsidRPr="007441C0" w:rsidRDefault="000A4DBE" w:rsidP="0052099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36:34:0506005:8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г. Воронеж, ул. </w:t>
            </w:r>
            <w:proofErr w:type="gramStart"/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Газовая</w:t>
            </w:r>
            <w:proofErr w:type="gramEnd"/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21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4DBE" w:rsidRPr="007441C0" w:rsidRDefault="000A4DBE" w:rsidP="000A4DB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36:34:0506005:7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г.  Воронеж, ул. </w:t>
            </w:r>
            <w:proofErr w:type="gramStart"/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Газовая</w:t>
            </w:r>
            <w:proofErr w:type="gramEnd"/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19</w:t>
            </w:r>
          </w:p>
          <w:p w:rsidR="000A4DBE" w:rsidRPr="007441C0" w:rsidRDefault="000A4DBE" w:rsidP="00347E69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36:34:0506005:6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г. Воронеж, ул. </w:t>
            </w:r>
            <w:proofErr w:type="gramStart"/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Газовая</w:t>
            </w:r>
            <w:proofErr w:type="gramEnd"/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10</w:t>
            </w:r>
          </w:p>
          <w:p w:rsidR="000A4DBE" w:rsidRPr="007441C0" w:rsidRDefault="000A4DBE" w:rsidP="0052099F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36:34:0506011:370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г.  Воронеж, ул. </w:t>
            </w:r>
            <w:proofErr w:type="gramStart"/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Газовая</w:t>
            </w:r>
            <w:proofErr w:type="gramEnd"/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12</w:t>
            </w:r>
          </w:p>
          <w:p w:rsidR="000A4DBE" w:rsidRPr="007441C0" w:rsidRDefault="000A4DBE" w:rsidP="0052099F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36:34:0506011:14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г.  Воронеж, ул. </w:t>
            </w:r>
            <w:proofErr w:type="gramStart"/>
            <w:r w:rsidRPr="007441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Газовая</w:t>
            </w:r>
            <w:proofErr w:type="gramEnd"/>
            <w:r w:rsidRPr="007441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14</w:t>
            </w:r>
          </w:p>
          <w:p w:rsidR="000A4DBE" w:rsidRPr="007441C0" w:rsidRDefault="000A4DBE" w:rsidP="0052099F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71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36:34:0506011:366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Семилукская, 26</w:t>
            </w:r>
          </w:p>
          <w:p w:rsidR="000A4DBE" w:rsidRPr="007441C0" w:rsidRDefault="000A4DBE" w:rsidP="0052099F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36:34:0506011:28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347E69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</w:tcPr>
          <w:p w:rsidR="000A4DBE" w:rsidRPr="007441C0" w:rsidRDefault="000A4DBE" w:rsidP="00347E69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 Воронеж, ул. Семилукская, 22</w:t>
            </w:r>
          </w:p>
          <w:p w:rsidR="000A4DBE" w:rsidRPr="007441C0" w:rsidRDefault="000A4DBE" w:rsidP="00347E69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36:34:0506011:26</w:t>
            </w:r>
          </w:p>
        </w:tc>
        <w:tc>
          <w:tcPr>
            <w:tcW w:w="6946" w:type="dxa"/>
          </w:tcPr>
          <w:p w:rsidR="00DE26DB" w:rsidRPr="007441C0" w:rsidRDefault="00DE26DB" w:rsidP="00DE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D7B22"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прав на земельный участок, предусмотренные статьями 56, 56.1 Земельного кодекса Российской Федерации; срок действия: c 30.04.2021; реквизиты документа-основания: постановление "О некоторых вопросах установления охранных зон объектов электросетевого хозяйства" от 26.08.2013 № 736 выдан: Правительство Российской Федерации; </w:t>
            </w:r>
          </w:p>
          <w:p w:rsidR="000A4DBE" w:rsidRPr="007441C0" w:rsidRDefault="00FD7B22" w:rsidP="00DE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ограничения прав на земельный участок, предусмотренные статьями 56, 56.1 Земельного кодекса Российской Федерации; срок действия: c 29.06.2021; реквизиты документа-основания: решение Верхне-Донское управления Федеральной службы по экологическому, технологическому и атомному надзору от 10.06.2021 № В10-1192 выдан: Верхне-Донское управление Федеральной службы по экологическому, технологическому и атомному надзору</w:t>
            </w:r>
          </w:p>
        </w:tc>
      </w:tr>
      <w:tr w:rsidR="000A4DBE" w:rsidRPr="007441C0" w:rsidTr="00B71D0A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</w:tcPr>
          <w:p w:rsidR="000A4DBE" w:rsidRPr="007441C0" w:rsidRDefault="000A4DBE" w:rsidP="00B71D0A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Семилукская, 24</w:t>
            </w:r>
          </w:p>
          <w:p w:rsidR="000A4DBE" w:rsidRPr="007441C0" w:rsidRDefault="000A4DBE" w:rsidP="00B71D0A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</w:t>
            </w: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:27</w:t>
            </w:r>
          </w:p>
          <w:p w:rsidR="000A4DBE" w:rsidRPr="007441C0" w:rsidRDefault="000A4DBE" w:rsidP="00B71D0A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946" w:type="dxa"/>
          </w:tcPr>
          <w:p w:rsidR="00DE26DB" w:rsidRPr="007441C0" w:rsidRDefault="00DE26DB" w:rsidP="00DE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ограничения прав на земельный участок, предусмотренные статьей 56 Земельного кодекса Российской Федерации; срок действия: c 07.04.2021; реквизиты документа-основания: решение от 16.03.2021 № В10-803 выдан: Верхне-Донское Управление Федеральной службы по экологическому, технологическому и атомному надзору;</w:t>
            </w:r>
          </w:p>
          <w:p w:rsidR="000A4DBE" w:rsidRPr="007441C0" w:rsidRDefault="00DE26DB" w:rsidP="00DE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ограничения прав на земельный участок, предусмотренные статьей 56 Земельного кодекса Российской Федерации; срок действия: c 30.04.2021; реквизиты документа-основания: постановление «О некоторых вопросах установления охранных зон объектов электросетевого хозяйства» от 26.08.2013 № 736 выдан: Правительство Российской Федерации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 Воронеж, ул. Семилукская, 20</w:t>
            </w:r>
          </w:p>
          <w:p w:rsidR="000A4DBE" w:rsidRPr="007441C0" w:rsidRDefault="000A4DBE" w:rsidP="0052099F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36:34:0506011:23</w:t>
            </w:r>
          </w:p>
        </w:tc>
        <w:tc>
          <w:tcPr>
            <w:tcW w:w="6946" w:type="dxa"/>
          </w:tcPr>
          <w:p w:rsidR="000A4DBE" w:rsidRPr="007441C0" w:rsidRDefault="00DE7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347E69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</w:tcPr>
          <w:p w:rsidR="000A4DBE" w:rsidRPr="007441C0" w:rsidRDefault="000A4DBE" w:rsidP="00347E69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9 Января, 185</w:t>
            </w:r>
          </w:p>
          <w:p w:rsidR="000A4DBE" w:rsidRPr="007441C0" w:rsidRDefault="000A4DBE" w:rsidP="00347E69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36:34:0506011:13</w:t>
            </w:r>
          </w:p>
        </w:tc>
        <w:tc>
          <w:tcPr>
            <w:tcW w:w="6946" w:type="dxa"/>
          </w:tcPr>
          <w:p w:rsidR="00DE7D10" w:rsidRPr="007441C0" w:rsidRDefault="00DE7D10" w:rsidP="00DE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прав на земельный участок, предусмотренные статьями 56, 56.1 Земельного кодекса Российской Федерации; срок действия: c 07.04.2021; реквизиты документа-основания: решение от 16.03.2021 № В10-803 выдан: Верхне-Донское Управление Федеральной службы по экологическому, технологическому и атомному надзору; </w:t>
            </w:r>
          </w:p>
          <w:p w:rsidR="00DE7D10" w:rsidRPr="007441C0" w:rsidRDefault="00DE7D10" w:rsidP="00DE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ограничения прав на земельный участок, предусмотренные статьями 56, 56.1 Земельного кодекса Российской Федерации; срок действия: c 29.06.2021; реквизиты документа-основания: решение Верхне-Донское управления Федеральной службы по экологическому, технологическому и атомному надзору от 10.06.2021 № В10-1192 выдан: Верхне-Донское управление Федеральной службы по экологическому, технологическому и атомному</w:t>
            </w:r>
            <w:r w:rsidR="00553B68">
              <w:rPr>
                <w:rFonts w:ascii="Times New Roman" w:hAnsi="Times New Roman" w:cs="Times New Roman"/>
                <w:sz w:val="24"/>
                <w:szCs w:val="24"/>
              </w:rPr>
              <w:t xml:space="preserve"> надзору</w:t>
            </w:r>
          </w:p>
          <w:p w:rsidR="000A4DBE" w:rsidRPr="007441C0" w:rsidRDefault="000A4DBE" w:rsidP="00DE7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DBE" w:rsidRPr="007441C0" w:rsidTr="00B71D0A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B71D0A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shd w:val="clear" w:color="auto" w:fill="auto"/>
          </w:tcPr>
          <w:p w:rsidR="000A4DBE" w:rsidRPr="00B71D0A" w:rsidRDefault="000A4DBE" w:rsidP="00347E69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 Воронеж, ул. 9 Января, 183</w:t>
            </w:r>
          </w:p>
          <w:p w:rsidR="000A4DBE" w:rsidRPr="00B71D0A" w:rsidRDefault="000A4DBE" w:rsidP="00347E69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36:34:0506011:12</w:t>
            </w:r>
          </w:p>
        </w:tc>
        <w:tc>
          <w:tcPr>
            <w:tcW w:w="6946" w:type="dxa"/>
          </w:tcPr>
          <w:p w:rsidR="000A4DBE" w:rsidRPr="00B71D0A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B71D0A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shd w:val="clear" w:color="auto" w:fill="auto"/>
          </w:tcPr>
          <w:p w:rsidR="000A4DBE" w:rsidRPr="007441C0" w:rsidRDefault="000A4DBE" w:rsidP="00347E69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9 Января, 181</w:t>
            </w:r>
          </w:p>
          <w:p w:rsidR="000A4DBE" w:rsidRPr="007441C0" w:rsidRDefault="000A4DBE" w:rsidP="00347E69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36:34:0506011:11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B71D0A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shd w:val="clear" w:color="auto" w:fill="auto"/>
          </w:tcPr>
          <w:p w:rsidR="000A4DBE" w:rsidRPr="007441C0" w:rsidRDefault="000A4DBE" w:rsidP="00347E69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9 Января, 179</w:t>
            </w:r>
          </w:p>
          <w:p w:rsidR="000A4DBE" w:rsidRPr="007441C0" w:rsidRDefault="000A4DBE" w:rsidP="00347E69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36:34:0506011:345</w:t>
            </w:r>
          </w:p>
        </w:tc>
        <w:tc>
          <w:tcPr>
            <w:tcW w:w="6946" w:type="dxa"/>
          </w:tcPr>
          <w:p w:rsidR="00F10542" w:rsidRPr="007441C0" w:rsidRDefault="00340697" w:rsidP="00F105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ограничения прав на</w:t>
            </w:r>
            <w:r w:rsidR="00F10542"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участок, предусмотренные статьями 56, 56.1 Земельного кодекса Российской Федерации;</w:t>
            </w:r>
            <w:r w:rsidR="00F10542"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срок действия: c 04.03.2021; реквизиты документа-основания: решение о согласовании охранной зоны</w:t>
            </w:r>
            <w:r w:rsidR="00F10542"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объекта электросетевого хозяйства от 04.02.2021 № В10-660 выдан: Верхне-Донское управление</w:t>
            </w:r>
            <w:r w:rsidR="00F10542"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федеральной службы по экологическому, технологическому и атомному над</w:t>
            </w:r>
            <w:r w:rsidR="00F10542"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зору; </w:t>
            </w:r>
          </w:p>
          <w:p w:rsidR="000A4DBE" w:rsidRPr="007441C0" w:rsidRDefault="00340697" w:rsidP="00F105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прав на земельный участок, предусмотренные 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статьями 56, 56.1</w:t>
            </w:r>
            <w:r w:rsidR="00F10542"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Земельного кодекса Российской Федерации; срок действия: c 29.06.2021; реквизиты</w:t>
            </w:r>
            <w:r w:rsidR="00F10542"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документа-основания: решение Верхне-Донское управления Федеральной службы по экологическому,</w:t>
            </w:r>
            <w:r w:rsidR="00F10542"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технологическому и атомному надзору от 10.06.2021 № В10-1192 выдан: Верхне-Донское управление</w:t>
            </w:r>
            <w:r w:rsidR="00F10542"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Федеральной службы по экологическому, технологическому и атомному надзору.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г. Воронеж, ул. </w:t>
            </w:r>
            <w:proofErr w:type="gramStart"/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Газовая</w:t>
            </w:r>
            <w:proofErr w:type="gramEnd"/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16</w:t>
            </w:r>
          </w:p>
          <w:p w:rsidR="000A4DBE" w:rsidRPr="007441C0" w:rsidRDefault="000A4DBE" w:rsidP="0052099F">
            <w:pPr>
              <w:ind w:right="5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36:34:0506011:369</w:t>
            </w:r>
          </w:p>
        </w:tc>
        <w:tc>
          <w:tcPr>
            <w:tcW w:w="6946" w:type="dxa"/>
          </w:tcPr>
          <w:p w:rsidR="000A4DBE" w:rsidRPr="007441C0" w:rsidRDefault="00F1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9 Января, 195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4DBE" w:rsidRPr="007441C0" w:rsidRDefault="000A4DBE" w:rsidP="0052099F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36:34:0506005:1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г. Воронеж, ул. Семилукская, </w:t>
            </w: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1F0A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36:34:0506005</w:t>
            </w: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:17</w:t>
            </w:r>
          </w:p>
          <w:p w:rsidR="000A4DBE" w:rsidRPr="007441C0" w:rsidRDefault="000A4DBE" w:rsidP="0052099F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0A4DBE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г. Воронеж, ул. </w:t>
            </w:r>
            <w:proofErr w:type="gramStart"/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Газовая</w:t>
            </w:r>
            <w:proofErr w:type="gramEnd"/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21а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36:34:0506005:3</w:t>
            </w:r>
          </w:p>
        </w:tc>
        <w:tc>
          <w:tcPr>
            <w:tcW w:w="6946" w:type="dxa"/>
          </w:tcPr>
          <w:p w:rsidR="000A4DBE" w:rsidRPr="007441C0" w:rsidRDefault="00347E69" w:rsidP="00FC0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</w:tcPr>
          <w:p w:rsidR="000A4DBE" w:rsidRPr="007441C0" w:rsidRDefault="000A4DBE" w:rsidP="000A4DBE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г. Воронеж, ул. 9 </w:t>
            </w: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Января, 195т 36:34:0506005:18</w:t>
            </w:r>
          </w:p>
        </w:tc>
        <w:tc>
          <w:tcPr>
            <w:tcW w:w="6946" w:type="dxa"/>
          </w:tcPr>
          <w:p w:rsidR="000A4DBE" w:rsidRPr="007441C0" w:rsidRDefault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DBE" w:rsidRPr="007441C0" w:rsidTr="00B71D0A">
        <w:trPr>
          <w:trHeight w:val="768"/>
        </w:trPr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Семилукская, 26р</w:t>
            </w: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4DBE" w:rsidRPr="007441C0" w:rsidRDefault="000A4DBE" w:rsidP="000A4DBE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36:34:0506011:379</w:t>
            </w:r>
          </w:p>
        </w:tc>
        <w:tc>
          <w:tcPr>
            <w:tcW w:w="6946" w:type="dxa"/>
          </w:tcPr>
          <w:p w:rsidR="000A4DBE" w:rsidRPr="007441C0" w:rsidRDefault="003F1190" w:rsidP="00ED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Разрешенное использование: ф</w:t>
            </w:r>
            <w:r w:rsidR="000A4DBE" w:rsidRPr="007441C0">
              <w:rPr>
                <w:rFonts w:ascii="Times New Roman" w:hAnsi="Times New Roman" w:cs="Times New Roman"/>
                <w:sz w:val="24"/>
                <w:szCs w:val="24"/>
              </w:rPr>
              <w:t>актически занимаемый ГРП №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предоставлен в аренду сроком до 08.12.2064 ОАО «Газпром газораспределение Воронеж» на основании договора аренды от 08.12.2015  № 3735-15/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Семилукская, 22т</w:t>
            </w: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 </w:t>
            </w:r>
          </w:p>
          <w:p w:rsidR="000A4DBE" w:rsidRPr="007441C0" w:rsidRDefault="000A4DBE" w:rsidP="0052099F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36:34:0506011:32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0A4DBE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9 Января, 177б</w:t>
            </w: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 </w:t>
            </w: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36:34:0506011:4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52099F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9 Января, участок 177а</w:t>
            </w: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 </w:t>
            </w:r>
          </w:p>
          <w:p w:rsidR="000A4DBE" w:rsidRPr="007441C0" w:rsidRDefault="000A4DBE" w:rsidP="0052099F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36:34:0506011:5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0A4DBE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9 Января, 177 в</w:t>
            </w: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 </w:t>
            </w: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36:34:0506011:31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0A4DBE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г. Воронеж, ул. 9 Января, 177-г </w:t>
            </w: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36:34:0506011:30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  <w:vAlign w:val="center"/>
          </w:tcPr>
          <w:p w:rsidR="000A4DBE" w:rsidRPr="007441C0" w:rsidRDefault="000A4DBE" w:rsidP="000A4DBE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Воронеж, ул. 9 Января, 183</w:t>
            </w: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 </w:t>
            </w: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36:34:0506011:378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347E69">
        <w:trPr>
          <w:trHeight w:val="829"/>
        </w:trPr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№ 1 </w:t>
            </w:r>
          </w:p>
          <w:p w:rsidR="000A4DBE" w:rsidRPr="007441C0" w:rsidRDefault="000A4DBE" w:rsidP="00347E69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Земли, государственная собственность</w:t>
            </w: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 на </w:t>
            </w:r>
            <w:r w:rsidRPr="00B71D0A">
              <w:rPr>
                <w:rFonts w:ascii="Times New Roman" w:hAnsi="Times New Roman" w:cs="Times New Roman"/>
                <w:sz w:val="24"/>
                <w:szCs w:val="24"/>
              </w:rPr>
              <w:t>которые не разграничена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41DE6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№ 2 </w:t>
            </w:r>
          </w:p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Земли, государственная собственность </w:t>
            </w:r>
            <w:r w:rsidRPr="00E41DE6">
              <w:rPr>
                <w:rFonts w:ascii="Times New Roman" w:hAnsi="Times New Roman" w:cs="Times New Roman"/>
                <w:sz w:val="24"/>
                <w:szCs w:val="24"/>
              </w:rPr>
              <w:t>на которые не разграничена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</w:tcPr>
          <w:p w:rsidR="000A4DBE" w:rsidRPr="007441C0" w:rsidRDefault="000A4DBE" w:rsidP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Земельный участок № 3</w:t>
            </w:r>
          </w:p>
          <w:p w:rsidR="000A4DBE" w:rsidRPr="007441C0" w:rsidRDefault="000A4DBE" w:rsidP="000A4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DE6">
              <w:rPr>
                <w:rFonts w:ascii="Times New Roman" w:hAnsi="Times New Roman" w:cs="Times New Roman"/>
                <w:sz w:val="24"/>
                <w:szCs w:val="24"/>
              </w:rPr>
              <w:t>Земли, государственная</w:t>
            </w: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 </w:t>
            </w:r>
            <w:r w:rsidRPr="00E41DE6">
              <w:rPr>
                <w:rFonts w:ascii="Times New Roman" w:hAnsi="Times New Roman" w:cs="Times New Roman"/>
                <w:sz w:val="24"/>
                <w:szCs w:val="24"/>
              </w:rPr>
              <w:t>собственность на которые не разграничена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№ 4 </w:t>
            </w:r>
          </w:p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Земли, государственная собственность на которые не разграничена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DBE" w:rsidRPr="007441C0" w:rsidTr="000A4DBE">
        <w:tc>
          <w:tcPr>
            <w:tcW w:w="594" w:type="dxa"/>
          </w:tcPr>
          <w:p w:rsidR="000A4DBE" w:rsidRPr="007441C0" w:rsidRDefault="000A4DBE" w:rsidP="001E75DF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</w:tcPr>
          <w:p w:rsidR="000A4DBE" w:rsidRPr="007441C0" w:rsidRDefault="000A4DBE" w:rsidP="00F9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422" w:type="dxa"/>
          </w:tcPr>
          <w:p w:rsidR="000A4DBE" w:rsidRPr="007441C0" w:rsidRDefault="000A4DBE" w:rsidP="00520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№ 5 </w:t>
            </w:r>
            <w:r w:rsidRPr="00E41DE6">
              <w:rPr>
                <w:rFonts w:ascii="Times New Roman" w:hAnsi="Times New Roman" w:cs="Times New Roman"/>
                <w:sz w:val="24"/>
                <w:szCs w:val="24"/>
              </w:rPr>
              <w:t>36:34:0000000:43686</w:t>
            </w:r>
          </w:p>
        </w:tc>
        <w:tc>
          <w:tcPr>
            <w:tcW w:w="6946" w:type="dxa"/>
          </w:tcPr>
          <w:p w:rsidR="000A4DBE" w:rsidRPr="007441C0" w:rsidRDefault="0034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30BD6" w:rsidRPr="001E75DF" w:rsidRDefault="00130BD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30BD6" w:rsidRPr="001E75DF" w:rsidSect="00130BD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2178"/>
    <w:multiLevelType w:val="hybridMultilevel"/>
    <w:tmpl w:val="7F0A128C"/>
    <w:lvl w:ilvl="0" w:tplc="44DC31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3136A"/>
    <w:multiLevelType w:val="hybridMultilevel"/>
    <w:tmpl w:val="1FECE18A"/>
    <w:lvl w:ilvl="0" w:tplc="44DC31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00C7C"/>
    <w:multiLevelType w:val="hybridMultilevel"/>
    <w:tmpl w:val="430A2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77"/>
    <w:rsid w:val="000A4DBE"/>
    <w:rsid w:val="00130BD6"/>
    <w:rsid w:val="001B4F66"/>
    <w:rsid w:val="001E75DF"/>
    <w:rsid w:val="001F0AD8"/>
    <w:rsid w:val="00340697"/>
    <w:rsid w:val="00347E69"/>
    <w:rsid w:val="003F1190"/>
    <w:rsid w:val="00553B68"/>
    <w:rsid w:val="00583EB0"/>
    <w:rsid w:val="00713D75"/>
    <w:rsid w:val="007441C0"/>
    <w:rsid w:val="008A5277"/>
    <w:rsid w:val="00B71D0A"/>
    <w:rsid w:val="00DE26DB"/>
    <w:rsid w:val="00DE7D10"/>
    <w:rsid w:val="00E41DE6"/>
    <w:rsid w:val="00ED5BA3"/>
    <w:rsid w:val="00F10542"/>
    <w:rsid w:val="00F97120"/>
    <w:rsid w:val="00FC031C"/>
    <w:rsid w:val="00FC7B98"/>
    <w:rsid w:val="00FD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0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30B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130B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Plain Text"/>
    <w:basedOn w:val="a"/>
    <w:link w:val="a6"/>
    <w:unhideWhenUsed/>
    <w:rsid w:val="00130BD6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6">
    <w:name w:val="Текст Знак"/>
    <w:basedOn w:val="a0"/>
    <w:link w:val="a5"/>
    <w:rsid w:val="00130BD6"/>
    <w:rPr>
      <w:rFonts w:ascii="Consolas" w:eastAsia="Calibri" w:hAnsi="Consolas" w:cs="Times New Roman"/>
      <w:sz w:val="21"/>
      <w:szCs w:val="21"/>
    </w:rPr>
  </w:style>
  <w:style w:type="paragraph" w:styleId="a7">
    <w:name w:val="header"/>
    <w:basedOn w:val="a"/>
    <w:link w:val="a8"/>
    <w:uiPriority w:val="99"/>
    <w:unhideWhenUsed/>
    <w:rsid w:val="00130B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130BD6"/>
    <w:rPr>
      <w:rFonts w:ascii="Times New Roman" w:eastAsia="Times New Roman" w:hAnsi="Times New Roman" w:cs="Times New Roman"/>
      <w:sz w:val="20"/>
      <w:szCs w:val="20"/>
    </w:rPr>
  </w:style>
  <w:style w:type="character" w:customStyle="1" w:styleId="title-link">
    <w:name w:val="title-link"/>
    <w:basedOn w:val="a0"/>
    <w:rsid w:val="000A4DBE"/>
  </w:style>
  <w:style w:type="paragraph" w:styleId="a9">
    <w:name w:val="Balloon Text"/>
    <w:basedOn w:val="a"/>
    <w:link w:val="aa"/>
    <w:uiPriority w:val="99"/>
    <w:semiHidden/>
    <w:unhideWhenUsed/>
    <w:rsid w:val="00ED5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5B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0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30B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130B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Plain Text"/>
    <w:basedOn w:val="a"/>
    <w:link w:val="a6"/>
    <w:unhideWhenUsed/>
    <w:rsid w:val="00130BD6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6">
    <w:name w:val="Текст Знак"/>
    <w:basedOn w:val="a0"/>
    <w:link w:val="a5"/>
    <w:rsid w:val="00130BD6"/>
    <w:rPr>
      <w:rFonts w:ascii="Consolas" w:eastAsia="Calibri" w:hAnsi="Consolas" w:cs="Times New Roman"/>
      <w:sz w:val="21"/>
      <w:szCs w:val="21"/>
    </w:rPr>
  </w:style>
  <w:style w:type="paragraph" w:styleId="a7">
    <w:name w:val="header"/>
    <w:basedOn w:val="a"/>
    <w:link w:val="a8"/>
    <w:uiPriority w:val="99"/>
    <w:unhideWhenUsed/>
    <w:rsid w:val="00130B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130BD6"/>
    <w:rPr>
      <w:rFonts w:ascii="Times New Roman" w:eastAsia="Times New Roman" w:hAnsi="Times New Roman" w:cs="Times New Roman"/>
      <w:sz w:val="20"/>
      <w:szCs w:val="20"/>
    </w:rPr>
  </w:style>
  <w:style w:type="character" w:customStyle="1" w:styleId="title-link">
    <w:name w:val="title-link"/>
    <w:basedOn w:val="a0"/>
    <w:rsid w:val="000A4DBE"/>
  </w:style>
  <w:style w:type="paragraph" w:styleId="a9">
    <w:name w:val="Balloon Text"/>
    <w:basedOn w:val="a"/>
    <w:link w:val="aa"/>
    <w:uiPriority w:val="99"/>
    <w:semiHidden/>
    <w:unhideWhenUsed/>
    <w:rsid w:val="00ED5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5B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Ж.А.</dc:creator>
  <cp:keywords/>
  <dc:description/>
  <cp:lastModifiedBy>Воробьева Ж.А.</cp:lastModifiedBy>
  <cp:revision>13</cp:revision>
  <cp:lastPrinted>2022-11-24T13:36:00Z</cp:lastPrinted>
  <dcterms:created xsi:type="dcterms:W3CDTF">2022-11-02T12:37:00Z</dcterms:created>
  <dcterms:modified xsi:type="dcterms:W3CDTF">2022-11-24T14:39:00Z</dcterms:modified>
</cp:coreProperties>
</file>